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01-2018 Raadsvragen VLP - Parkeren bij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01-2018-Raadsvragen-VLP-Parkeren-bij-De-Sui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