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1-december/19:30/Brief-wethouder-Van-Ginderen-Afdoening-motie-2024-M21-gokpreventie/Brief-wethouder-Van-Ginderen-Afdoening-motie-2024-M21-gokprevent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80" meta:character-count="3971" meta:non-whitespace-character-count="3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1978671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1978671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