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1-december/19:30/Brief-wethouder-Van-Ginderen-Afdoening-motie-2024-M21-gokpreventie/Brief-wethouder-Van-Ginderen-Afdoening-motie-2024-M21-gokprevent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580" meta:character-count="3971" meta:non-whitespace-character-count="3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603668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603668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