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1-december/19:30/Brief-wethouder-Van-Ginderen-Afdoening-motie-2024-M21-gokpreventie/Brief-wethouder-Van-Ginderen-Afdoening-motie-2024-M21-gokprevent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580" meta:character-count="3971" meta:non-whitespace-character-count="36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895507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895507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